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hd w:val="clear" w:color="auto" w:fill="ffffff"/>
        <w:rPr>
          <w:outline w:val="0"/>
          <w:color w:val="222222"/>
          <w:u w:color="222222"/>
          <w14:textFill>
            <w14:solidFill>
              <w14:srgbClr w14:val="222222"/>
            </w14:solidFill>
          </w14:textFill>
        </w:rPr>
      </w:pPr>
      <w:r>
        <w:rPr>
          <w:rFonts w:ascii="Calibri" w:hAnsi="Calibri"/>
          <w:sz w:val="24"/>
          <w:szCs w:val="24"/>
          <w:rtl w:val="0"/>
          <w:lang w:val="de-DE"/>
        </w:rPr>
        <w:t xml:space="preserve">Beste </w:t>
      </w:r>
      <w:r>
        <w:rPr>
          <w:rFonts w:ascii="Calibri" w:hAnsi="Calibri" w:hint="default"/>
          <w:sz w:val="24"/>
          <w:szCs w:val="24"/>
          <w:rtl w:val="0"/>
          <w:lang w:val="nl-NL"/>
        </w:rPr>
        <w:t xml:space="preserve">… </w:t>
      </w:r>
      <w:r>
        <w:rPr>
          <w:rFonts w:ascii="Calibri" w:hAnsi="Calibri"/>
          <w:sz w:val="24"/>
          <w:szCs w:val="24"/>
          <w:rtl w:val="0"/>
        </w:rPr>
        <w:t>,</w:t>
      </w:r>
    </w:p>
    <w:p>
      <w:pPr>
        <w:pStyle w:val="Hoofdtekst"/>
        <w:shd w:val="clear" w:color="auto" w:fill="ffffff"/>
        <w:rPr>
          <w:outline w:val="0"/>
          <w:color w:val="222222"/>
          <w:u w:color="222222"/>
          <w14:textFill>
            <w14:solidFill>
              <w14:srgbClr w14:val="222222"/>
            </w14:solidFill>
          </w14:textFill>
        </w:rPr>
      </w:pP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lang w:val="nl-NL"/>
          <w14:textFill>
            <w14:solidFill>
              <w14:srgbClr w14:val="222222"/>
            </w14:solidFill>
          </w14:textFill>
        </w:rPr>
        <w:t>Het is gelukt! Na een intensieve selectieprocedure is ICOM Nederland uitgekozen als offici</w:t>
      </w:r>
      <w:r>
        <w:rPr>
          <w:outline w:val="0"/>
          <w:color w:val="222222"/>
          <w:u w:color="222222"/>
          <w:rtl w:val="0"/>
          <w:lang w:val="nl-NL"/>
          <w14:textFill>
            <w14:solidFill>
              <w14:srgbClr w14:val="222222"/>
            </w14:solidFill>
          </w14:textFill>
        </w:rPr>
        <w:t>ë</w:t>
      </w:r>
      <w:r>
        <w:rPr>
          <w:outline w:val="0"/>
          <w:color w:val="222222"/>
          <w:u w:color="222222"/>
          <w:rtl w:val="0"/>
          <w:lang w:val="nl-NL"/>
          <w14:textFill>
            <w14:solidFill>
              <w14:srgbClr w14:val="222222"/>
            </w14:solidFill>
          </w14:textFill>
        </w:rPr>
        <w:t>le kandidaat voor de ICOM General Conference in 2028! We zijn daarmee een hele</w:t>
      </w: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lang w:val="nl-NL"/>
          <w14:textFill>
            <w14:solidFill>
              <w14:srgbClr w14:val="222222"/>
            </w14:solidFill>
          </w14:textFill>
        </w:rPr>
        <w:t>belangrijke stap verder gekomen in de ambitie om in 2028 duizenden museumprofessionals naar Rotterdam te halen voor dit internationale, meerdaagse, driejaarlijkse congres.</w:t>
      </w:r>
    </w:p>
    <w:p>
      <w:pPr>
        <w:pStyle w:val="Hoofdtekst"/>
        <w:shd w:val="clear" w:color="auto" w:fill="ffffff"/>
        <w:rPr>
          <w:outline w:val="0"/>
          <w:color w:val="222222"/>
          <w:u w:color="222222"/>
          <w14:textFill>
            <w14:solidFill>
              <w14:srgbClr w14:val="222222"/>
            </w14:solidFill>
          </w14:textFill>
        </w:rPr>
      </w:pPr>
      <w:r>
        <w:rPr>
          <w:outline w:val="0"/>
          <w:color w:val="222222"/>
          <w:u w:color="222222"/>
          <w14:textFill>
            <w14:solidFill>
              <w14:srgbClr w14:val="222222"/>
            </w14:solidFill>
          </w14:textFill>
        </w:rPr>
        <w:br w:type="textWrapping"/>
      </w:r>
      <w:r>
        <w:rPr>
          <w:b w:val="1"/>
          <w:bCs w:val="1"/>
          <w:outline w:val="0"/>
          <w:color w:val="222222"/>
          <w:u w:color="222222"/>
          <w:rtl w:val="0"/>
          <w:lang w:val="nl-NL"/>
          <w14:textFill>
            <w14:solidFill>
              <w14:srgbClr w14:val="222222"/>
            </w14:solidFill>
          </w14:textFill>
        </w:rPr>
        <w:t>ICOM General Conference 2028 in Rotterdam?</w:t>
      </w: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lang w:val="nl-NL"/>
          <w14:textFill>
            <w14:solidFill>
              <w14:srgbClr w14:val="222222"/>
            </w14:solidFill>
          </w14:textFill>
        </w:rPr>
        <w:t xml:space="preserve">Rotterdam is </w:t>
      </w:r>
      <w:r>
        <w:rPr>
          <w:i w:val="1"/>
          <w:iCs w:val="1"/>
          <w:outline w:val="0"/>
          <w:color w:val="222222"/>
          <w:u w:color="222222"/>
          <w:rtl w:val="0"/>
          <w:lang w:val="en-US"/>
          <w14:textFill>
            <w14:solidFill>
              <w14:srgbClr w14:val="222222"/>
            </w14:solidFill>
          </w14:textFill>
        </w:rPr>
        <w:t>the place to be</w:t>
      </w:r>
      <w:r>
        <w:rPr>
          <w:outline w:val="0"/>
          <w:color w:val="222222"/>
          <w:u w:color="222222"/>
          <w:rtl w:val="0"/>
          <w:lang w:val="nl-NL"/>
          <w14:textFill>
            <w14:solidFill>
              <w14:srgbClr w14:val="222222"/>
            </w14:solidFill>
          </w14:textFill>
        </w:rPr>
        <w:t>, nu al, maar zeker ook in 2028. Deze multiculturele stad vol historie heeft een groot aanbod met innovatieve musea over alle onderwerpen die je kunt bedenken. Van scheepvaart tot kunst en van geschiedenis tot natuur. Denk aan landmarks als het recent geopende FENIX, het eerste museum dat het verhaal van immigratie vertelt via kunst. Of het iconische Depot Boijmans Van Beuningen, het eerste publiek toegankelijke museumdepot ter wereld. De stad is makkelijk te bereiken en goed te combineren met een bezoek aan Amsterdam en de rest van Nederland. En zelfs Belgi</w:t>
      </w:r>
      <w:r>
        <w:rPr>
          <w:outline w:val="0"/>
          <w:color w:val="222222"/>
          <w:u w:color="222222"/>
          <w:rtl w:val="0"/>
          <w:lang w:val="nl-NL"/>
          <w14:textFill>
            <w14:solidFill>
              <w14:srgbClr w14:val="222222"/>
            </w14:solidFill>
          </w14:textFill>
        </w:rPr>
        <w:t>ë</w:t>
      </w:r>
      <w:r>
        <w:rPr>
          <w:outline w:val="0"/>
          <w:color w:val="222222"/>
          <w:u w:color="222222"/>
          <w:rtl w:val="0"/>
          <w:lang w:val="nl-NL"/>
          <w14:textFill>
            <w14:solidFill>
              <w14:srgbClr w14:val="222222"/>
            </w14:solidFill>
          </w14:textFill>
        </w:rPr>
        <w:t xml:space="preserve">, Duitsland en Engeland zijn </w:t>
      </w:r>
      <w:r>
        <w:rPr>
          <w:outline w:val="0"/>
          <w:color w:val="222222"/>
          <w:u w:color="222222"/>
          <w:rtl w:val="1"/>
          <w14:textFill>
            <w14:solidFill>
              <w14:srgbClr w14:val="222222"/>
            </w14:solidFill>
          </w14:textFill>
        </w:rPr>
        <w:t>‘</w:t>
      </w:r>
      <w:r>
        <w:rPr>
          <w:outline w:val="0"/>
          <w:color w:val="222222"/>
          <w:u w:color="222222"/>
          <w:rtl w:val="0"/>
          <w:lang w:val="en-US"/>
          <w14:textFill>
            <w14:solidFill>
              <w14:srgbClr w14:val="222222"/>
            </w14:solidFill>
          </w14:textFill>
        </w:rPr>
        <w:t>just around the corner</w:t>
      </w:r>
      <w:r>
        <w:rPr>
          <w:outline w:val="0"/>
          <w:color w:val="222222"/>
          <w:u w:color="222222"/>
          <w:rtl w:val="1"/>
          <w14:textFill>
            <w14:solidFill>
              <w14:srgbClr w14:val="222222"/>
            </w14:solidFill>
          </w14:textFill>
        </w:rPr>
        <w:t>’</w:t>
      </w:r>
      <w:r>
        <w:rPr>
          <w:outline w:val="0"/>
          <w:color w:val="222222"/>
          <w:u w:color="222222"/>
          <w:rtl w:val="0"/>
          <w14:textFill>
            <w14:solidFill>
              <w14:srgbClr w14:val="222222"/>
            </w14:solidFill>
          </w14:textFill>
        </w:rPr>
        <w:t>.</w:t>
      </w: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14:textFill>
            <w14:solidFill>
              <w14:srgbClr w14:val="222222"/>
            </w14:solidFill>
          </w14:textFill>
        </w:rPr>
        <w:t xml:space="preserve"> </w:t>
      </w:r>
      <w:r>
        <w:rPr>
          <w:outline w:val="0"/>
          <w:color w:val="222222"/>
          <w:u w:color="222222"/>
          <w14:textFill>
            <w14:solidFill>
              <w14:srgbClr w14:val="222222"/>
            </w14:solidFill>
          </w14:textFill>
        </w:rPr>
        <w:br w:type="textWrapping"/>
      </w:r>
      <w:r>
        <w:rPr>
          <w:b w:val="1"/>
          <w:bCs w:val="1"/>
          <w:outline w:val="0"/>
          <w:color w:val="222222"/>
          <w:u w:color="222222"/>
          <w:rtl w:val="0"/>
          <w:lang w:val="nl-NL"/>
          <w14:textFill>
            <w14:solidFill>
              <w14:srgbClr w14:val="222222"/>
            </w14:solidFill>
          </w14:textFill>
        </w:rPr>
        <w:t>Building Bridges</w:t>
      </w: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lang w:val="nl-NL"/>
          <w14:textFill>
            <w14:solidFill>
              <w14:srgbClr w14:val="222222"/>
            </w14:solidFill>
          </w14:textFill>
        </w:rPr>
        <w:t>Het thema van de General Conference 2028 in Rotterdam is 'Building Bridges. Connecting Worlds, Cultures and Generations'. We presenteren musea als plekken waar mensen elkaar kunnen ontmoeten en waar verschillen kunnen worden overbrugd. Musea zijn krachtige platforms richting wederzijds begrip en gezamenlijke groei. Met het wetenschappelijke programma duiken we in actuele onderwerpen en hun invloed op de museumpraktijk. Denk aan geopolitieke machtsverschuivingen, de groeiende invloed van technologie en AI, het dekoloniseren van musea en collecties, een duurzamere museumpraktijk, het welzijn van museummedewerkers en -bezoekers, het belang van innovatie, en fondsenwerving. In navolging van de General Conference 2025 in Dubai geven we bovendien ruim baan aan de nieuwe generatie museumprofessionals bij het samenstellen en invullen van het programma.</w:t>
      </w:r>
    </w:p>
    <w:p>
      <w:pPr>
        <w:pStyle w:val="Hoofdtekst"/>
        <w:shd w:val="clear" w:color="auto" w:fill="ffffff"/>
        <w:rPr>
          <w:outline w:val="0"/>
          <w:color w:val="222222"/>
          <w:u w:color="222222"/>
          <w14:textFill>
            <w14:solidFill>
              <w14:srgbClr w14:val="222222"/>
            </w14:solidFill>
          </w14:textFill>
        </w:rPr>
      </w:pPr>
      <w:r>
        <w:rPr>
          <w:outline w:val="0"/>
          <w:color w:val="222222"/>
          <w:u w:color="222222"/>
          <w14:textFill>
            <w14:solidFill>
              <w14:srgbClr w14:val="222222"/>
            </w14:solidFill>
          </w14:textFill>
        </w:rPr>
        <w:br w:type="textWrapping"/>
      </w:r>
      <w:r>
        <w:rPr>
          <w:b w:val="1"/>
          <w:bCs w:val="1"/>
          <w:outline w:val="0"/>
          <w:color w:val="222222"/>
          <w:u w:color="222222"/>
          <w:rtl w:val="0"/>
          <w:lang w:val="zh-TW" w:eastAsia="zh-TW"/>
          <w14:textFill>
            <w14:solidFill>
              <w14:srgbClr w14:val="222222"/>
            </w14:solidFill>
          </w14:textFill>
        </w:rPr>
        <w:t>En nu?</w:t>
      </w: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lang w:val="nl-NL"/>
          <w14:textFill>
            <w14:solidFill>
              <w14:srgbClr w14:val="222222"/>
            </w14:solidFill>
          </w14:textFill>
        </w:rPr>
        <w:t>Van 1 tot 14 november mogen alle nationale en internationale comit</w:t>
      </w:r>
      <w:r>
        <w:rPr>
          <w:outline w:val="0"/>
          <w:color w:val="222222"/>
          <w:u w:color="222222"/>
          <w:rtl w:val="0"/>
          <w:lang w:val="fr-FR"/>
          <w14:textFill>
            <w14:solidFill>
              <w14:srgbClr w14:val="222222"/>
            </w14:solidFill>
          </w14:textFill>
        </w:rPr>
        <w:t>é</w:t>
      </w:r>
      <w:r>
        <w:rPr>
          <w:outline w:val="0"/>
          <w:color w:val="222222"/>
          <w:u w:color="222222"/>
          <w:rtl w:val="0"/>
          <w:lang w:val="nl-NL"/>
          <w14:textFill>
            <w14:solidFill>
              <w14:srgbClr w14:val="222222"/>
            </w14:solidFill>
          </w14:textFill>
        </w:rPr>
        <w:t>s binnen ICOM gaan stemmen. Op 14 november wordt de winnaar tijdens de General Conference 2025 in</w:t>
      </w:r>
    </w:p>
    <w:p>
      <w:pPr>
        <w:pStyle w:val="Hoofdtekst"/>
        <w:shd w:val="clear" w:color="auto" w:fill="ffffff"/>
        <w:rPr>
          <w:outline w:val="0"/>
          <w:color w:val="222222"/>
          <w:u w:color="222222"/>
          <w14:textFill>
            <w14:solidFill>
              <w14:srgbClr w14:val="222222"/>
            </w14:solidFill>
          </w14:textFill>
        </w:rPr>
      </w:pPr>
      <w:r>
        <w:rPr>
          <w:outline w:val="0"/>
          <w:color w:val="222222"/>
          <w:u w:color="222222"/>
          <w:rtl w:val="0"/>
          <w:lang w:val="nl-NL"/>
          <w14:textFill>
            <w14:solidFill>
              <w14:srgbClr w14:val="222222"/>
            </w14:solidFill>
          </w14:textFill>
        </w:rPr>
        <w:t>Dubai bekendgemaakt. We moeten de komende maanden dus zorgen dat we iedereen bereiken en overtuigen dat Rotterdam de beste locatie is.</w:t>
      </w:r>
      <w:r>
        <w:rPr>
          <w:outline w:val="0"/>
          <w:color w:val="222222"/>
          <w:u w:color="222222"/>
          <w14:textFill>
            <w14:solidFill>
              <w14:srgbClr w14:val="222222"/>
            </w14:solidFill>
          </w14:textFill>
        </w:rPr>
        <w:br w:type="textWrapping"/>
      </w:r>
      <w:r>
        <w:rPr>
          <w:outline w:val="0"/>
          <w:color w:val="222222"/>
          <w:u w:color="222222"/>
          <w14:textFill>
            <w14:solidFill>
              <w14:srgbClr w14:val="222222"/>
            </w14:solidFill>
          </w14:textFill>
        </w:rPr>
        <w:br w:type="textWrapping"/>
      </w:r>
      <w:r>
        <w:rPr>
          <w:b w:val="1"/>
          <w:bCs w:val="1"/>
          <w:outline w:val="0"/>
          <w:color w:val="222222"/>
          <w:u w:color="222222"/>
          <w:rtl w:val="0"/>
          <w:lang w:val="nl-NL"/>
          <w14:textFill>
            <w14:solidFill>
              <w14:srgbClr w14:val="222222"/>
            </w14:solidFill>
          </w14:textFill>
        </w:rPr>
        <w:t>Wat kun jij doen?</w:t>
      </w:r>
      <w:r>
        <w:rPr>
          <w:outline w:val="0"/>
          <w:color w:val="222222"/>
          <w:u w:color="222222"/>
          <w14:textFill>
            <w14:solidFill>
              <w14:srgbClr w14:val="222222"/>
            </w14:solidFill>
          </w14:textFill>
        </w:rPr>
        <w:br w:type="textWrapping"/>
      </w:r>
      <w:r>
        <w:rPr>
          <w:outline w:val="0"/>
          <w:color w:val="222222"/>
          <w:u w:color="222222"/>
          <w:rtl w:val="0"/>
          <w:lang w:val="nl-NL"/>
          <w14:textFill>
            <w14:solidFill>
              <w14:srgbClr w14:val="222222"/>
            </w14:solidFill>
          </w14:textFill>
        </w:rPr>
        <w:t>Heel veel! Maak internationale ICOM-collega</w:t>
      </w:r>
      <w:r>
        <w:rPr>
          <w:outline w:val="0"/>
          <w:color w:val="222222"/>
          <w:u w:color="222222"/>
          <w:rtl w:val="1"/>
          <w14:textFill>
            <w14:solidFill>
              <w14:srgbClr w14:val="222222"/>
            </w14:solidFill>
          </w14:textFill>
        </w:rPr>
        <w:t>’</w:t>
      </w:r>
      <w:r>
        <w:rPr>
          <w:outline w:val="0"/>
          <w:color w:val="222222"/>
          <w:u w:color="222222"/>
          <w:rtl w:val="0"/>
          <w:lang w:val="nl-NL"/>
          <w14:textFill>
            <w14:solidFill>
              <w14:srgbClr w14:val="222222"/>
            </w14:solidFill>
          </w14:textFill>
        </w:rPr>
        <w:t>s enthousiast over Rotterdam 2028 via persoonlijke gesprekken, conferenties en online netwerken. Deel updates van ICOM Nederland op sociale media, vertel internationale contacten over onze musea en ons thema Building Bridges, en nodig buitenlandse collega</w:t>
      </w:r>
      <w:r>
        <w:rPr>
          <w:outline w:val="0"/>
          <w:color w:val="222222"/>
          <w:u w:color="222222"/>
          <w:rtl w:val="1"/>
          <w14:textFill>
            <w14:solidFill>
              <w14:srgbClr w14:val="222222"/>
            </w14:solidFill>
          </w14:textFill>
        </w:rPr>
        <w:t>’</w:t>
      </w:r>
      <w:r>
        <w:rPr>
          <w:outline w:val="0"/>
          <w:color w:val="222222"/>
          <w:u w:color="222222"/>
          <w:rtl w:val="0"/>
          <w:lang w:val="nl-NL"/>
          <w14:textFill>
            <w14:solidFill>
              <w14:srgbClr w14:val="222222"/>
            </w14:solidFill>
          </w14:textFill>
        </w:rPr>
        <w:t>s uit voor werkbezoeken. Heb je hier vragen of idee</w:t>
      </w:r>
      <w:r>
        <w:rPr>
          <w:outline w:val="0"/>
          <w:color w:val="222222"/>
          <w:u w:color="222222"/>
          <w:rtl w:val="0"/>
          <w:lang w:val="nl-NL"/>
          <w14:textFill>
            <w14:solidFill>
              <w14:srgbClr w14:val="222222"/>
            </w14:solidFill>
          </w14:textFill>
        </w:rPr>
        <w:t>ë</w:t>
      </w:r>
      <w:r>
        <w:rPr>
          <w:outline w:val="0"/>
          <w:color w:val="222222"/>
          <w:u w:color="222222"/>
          <w:rtl w:val="0"/>
          <w:lang w:val="nl-NL"/>
          <w14:textFill>
            <w14:solidFill>
              <w14:srgbClr w14:val="222222"/>
            </w14:solidFill>
          </w14:textFill>
        </w:rPr>
        <w:t>n over of wil je graag meedenken in bredere zin? Neem dan contact op via conferentie@icom.nl</w:t>
      </w:r>
      <w:r>
        <w:rPr>
          <w:outline w:val="0"/>
          <w:color w:val="222222"/>
          <w:u w:color="222222"/>
          <w:rtl w:val="0"/>
          <w:lang w:val="nl-NL"/>
          <w14:textFill>
            <w14:solidFill>
              <w14:srgbClr w14:val="222222"/>
            </w14:solidFill>
          </w14:textFill>
        </w:rPr>
        <w:t xml:space="preserve">. </w:t>
      </w:r>
      <w:r>
        <w:rPr>
          <w:outline w:val="0"/>
          <w:color w:val="222222"/>
          <w:u w:color="222222"/>
          <w:rtl w:val="0"/>
          <w:lang w:val="nl-NL"/>
          <w14:textFill>
            <w14:solidFill>
              <w14:srgbClr w14:val="222222"/>
            </w14:solidFill>
          </w14:textFill>
        </w:rPr>
        <w:t>Stem je op Rotterdam2028?!</w:t>
      </w:r>
    </w:p>
    <w:p>
      <w:pPr>
        <w:pStyle w:val="Hoofdtekst"/>
        <w:shd w:val="clear" w:color="auto" w:fill="ffffff"/>
        <w:rPr>
          <w:outline w:val="0"/>
          <w:color w:val="222222"/>
          <w:u w:color="222222"/>
          <w14:textFill>
            <w14:solidFill>
              <w14:srgbClr w14:val="222222"/>
            </w14:solidFill>
          </w14:textFill>
        </w:rPr>
      </w:pPr>
      <w:r>
        <w:rPr>
          <w:outline w:val="0"/>
          <w:color w:val="222222"/>
          <w:u w:color="222222"/>
          <w14:textFill>
            <w14:solidFill>
              <w14:srgbClr w14:val="222222"/>
            </w14:solidFill>
          </w14:textFill>
        </w:rPr>
        <w:br w:type="textWrapping"/>
      </w:r>
      <w:r>
        <w:rPr>
          <w:b w:val="1"/>
          <w:bCs w:val="1"/>
          <w:outline w:val="0"/>
          <w:color w:val="222222"/>
          <w:u w:color="222222"/>
          <w:rtl w:val="0"/>
          <w:lang w:val="de-DE"/>
          <w14:textFill>
            <w14:solidFill>
              <w14:srgbClr w14:val="222222"/>
            </w14:solidFill>
          </w14:textFill>
        </w:rPr>
        <w:t>Links:</w:t>
      </w:r>
    </w:p>
    <w:p>
      <w:pPr>
        <w:pStyle w:val="Hoofdtekst"/>
        <w:numPr>
          <w:ilvl w:val="0"/>
          <w:numId w:val="2"/>
        </w:numPr>
      </w:pPr>
      <w:r>
        <w:rPr>
          <w:outline w:val="0"/>
          <w:color w:val="222222"/>
          <w:u w:color="222222"/>
          <w:rtl w:val="0"/>
          <w14:textFill>
            <w14:solidFill>
              <w14:srgbClr w14:val="222222"/>
            </w14:solidFill>
          </w14:textFill>
        </w:rPr>
        <w:t>M</w:t>
      </w:r>
      <w:r>
        <w:rPr>
          <w:outline w:val="0"/>
          <w:color w:val="222222"/>
          <w:u w:color="222222"/>
          <w:rtl w:val="0"/>
          <w:lang w:val="nl-NL"/>
          <w14:textFill>
            <w14:solidFill>
              <w14:srgbClr w14:val="222222"/>
            </w14:solidFill>
          </w14:textFill>
        </w:rPr>
        <w:t xml:space="preserve">eer over de General Conference 2028 Rotterdam: </w:t>
      </w:r>
      <w:r>
        <w:rPr>
          <w:rStyle w:val="Hyperlink.0"/>
        </w:rPr>
        <w:fldChar w:fldCharType="begin" w:fldLock="0"/>
      </w:r>
      <w:r>
        <w:rPr>
          <w:rStyle w:val="Hyperlink.0"/>
        </w:rPr>
        <w:instrText xml:space="preserve"> HYPERLINK "https://icom.nl/nl/over-icom/general-conference-2028"</w:instrText>
      </w:r>
      <w:r>
        <w:rPr>
          <w:rStyle w:val="Hyperlink.0"/>
        </w:rPr>
        <w:fldChar w:fldCharType="separate" w:fldLock="0"/>
      </w:r>
      <w:r>
        <w:rPr>
          <w:rStyle w:val="Hyperlink.0"/>
          <w:rtl w:val="0"/>
          <w:lang w:val="fr-FR"/>
        </w:rPr>
        <w:t>https://icom.nl/nl/over-icom/general-conference-2028</w:t>
      </w:r>
      <w:r>
        <w:rPr/>
        <w:fldChar w:fldCharType="end" w:fldLock="0"/>
      </w:r>
      <w:r>
        <w:rPr>
          <w:outline w:val="0"/>
          <w:color w:val="222222"/>
          <w:u w:color="222222"/>
          <w:rtl w:val="0"/>
          <w:lang w:val="nl-NL"/>
          <w14:textFill>
            <w14:solidFill>
              <w14:srgbClr w14:val="222222"/>
            </w14:solidFill>
          </w14:textFill>
        </w:rPr>
        <w:t xml:space="preserve"> </w:t>
      </w:r>
    </w:p>
    <w:p>
      <w:pPr>
        <w:pStyle w:val="Hoofdtekst"/>
        <w:numPr>
          <w:ilvl w:val="0"/>
          <w:numId w:val="2"/>
        </w:numPr>
      </w:pPr>
      <w:r>
        <w:rPr>
          <w:rtl w:val="0"/>
          <w:lang w:val="nl-NL"/>
        </w:rPr>
        <w:t>Video ICOM Netherlands Chair, Caroline Breunesse</w:t>
      </w:r>
      <w:r>
        <w:rPr>
          <w:rtl w:val="0"/>
        </w:rPr>
        <w:t xml:space="preserve">: </w:t>
      </w:r>
      <w:r>
        <w:rPr>
          <w:rStyle w:val="Hyperlink.1"/>
        </w:rPr>
        <w:fldChar w:fldCharType="begin" w:fldLock="0"/>
      </w:r>
      <w:r>
        <w:rPr>
          <w:rStyle w:val="Hyperlink.1"/>
        </w:rPr>
        <w:instrText xml:space="preserve"> HYPERLINK "https://www.youtube.com/watch?v=_PLDTZJRE5s&amp;source_ve_path=Mjg2NjY"</w:instrText>
      </w:r>
      <w:r>
        <w:rPr>
          <w:rStyle w:val="Hyperlink.1"/>
        </w:rPr>
        <w:fldChar w:fldCharType="separate" w:fldLock="0"/>
      </w:r>
      <w:r>
        <w:rPr>
          <w:rStyle w:val="Hyperlink.1"/>
          <w:rtl w:val="0"/>
          <w:lang w:val="en-US"/>
        </w:rPr>
        <w:t>https://www.youtube.com/watch?v=_PLDTZJRE5s&amp;source_ve_path=Mjg2NjY</w:t>
      </w:r>
      <w:r>
        <w:rPr/>
        <w:fldChar w:fldCharType="end" w:fldLock="0"/>
      </w:r>
      <w:r>
        <w:rPr>
          <w:rStyle w:val="Geen"/>
          <w:outline w:val="0"/>
          <w:color w:val="222222"/>
          <w:u w:color="222222"/>
          <w14:textFill>
            <w14:solidFill>
              <w14:srgbClr w14:val="222222"/>
            </w14:solidFill>
          </w14:textFill>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
  </w:abstractNum>
  <w:abstractNum w:abstractNumId="1">
    <w:multiLevelType w:val="hybridMultilevel"/>
    <w:styleLink w:val="Opsomming"/>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numbering" w:styleId="Opsomming">
    <w:name w:val="Opsomming"/>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Geen">
    <w:name w:val="Geen"/>
  </w:style>
  <w:style w:type="character" w:styleId="Hyperlink.1">
    <w:name w:val="Hyperlink.1"/>
    <w:basedOn w:val="Geen"/>
    <w:next w:val="Hyperlink.1"/>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